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8C4E0E" w:rsidRPr="000F1397" w:rsidRDefault="008C4E0E" w:rsidP="008C4E0E">
      <w:pPr>
        <w:rPr>
          <w:rStyle w:val="Fett"/>
          <w:rFonts w:ascii="Arial" w:hAnsi="Arial" w:cs="Arial"/>
          <w:color w:val="FF0000"/>
          <w:sz w:val="20"/>
          <w:szCs w:val="20"/>
        </w:rPr>
      </w:pPr>
      <w:r w:rsidRPr="000F1397">
        <w:rPr>
          <w:rStyle w:val="Fett"/>
          <w:rFonts w:ascii="Arial" w:hAnsi="Arial" w:cs="Arial"/>
          <w:sz w:val="20"/>
          <w:szCs w:val="20"/>
        </w:rPr>
        <w:t xml:space="preserve">Sommerhuber, </w:t>
      </w:r>
      <w:proofErr w:type="spellStart"/>
      <w:r w:rsidRPr="000F1397">
        <w:rPr>
          <w:rStyle w:val="Fett"/>
          <w:rFonts w:ascii="Arial" w:hAnsi="Arial" w:cs="Arial"/>
          <w:sz w:val="20"/>
          <w:szCs w:val="20"/>
        </w:rPr>
        <w:t>Lounger</w:t>
      </w:r>
      <w:proofErr w:type="spellEnd"/>
      <w:r w:rsidRPr="000F1397">
        <w:rPr>
          <w:rStyle w:val="Fett"/>
          <w:rFonts w:ascii="Arial" w:hAnsi="Arial" w:cs="Arial"/>
          <w:sz w:val="20"/>
          <w:szCs w:val="20"/>
        </w:rPr>
        <w:t xml:space="preserve"> </w:t>
      </w:r>
      <w:proofErr w:type="spellStart"/>
      <w:r w:rsidRPr="000F1397">
        <w:rPr>
          <w:rStyle w:val="Fett"/>
          <w:rFonts w:ascii="Arial" w:hAnsi="Arial" w:cs="Arial"/>
          <w:sz w:val="20"/>
          <w:szCs w:val="20"/>
        </w:rPr>
        <w:t>Two</w:t>
      </w:r>
      <w:proofErr w:type="spellEnd"/>
      <w:r w:rsidRPr="000F1397">
        <w:rPr>
          <w:rStyle w:val="Fett"/>
          <w:rFonts w:ascii="Arial" w:hAnsi="Arial" w:cs="Arial"/>
          <w:sz w:val="20"/>
          <w:szCs w:val="20"/>
        </w:rPr>
        <w:t xml:space="preserve"> Plus  - Höhe 22cm</w:t>
      </w:r>
      <w:r w:rsidRPr="000F1397">
        <w:rPr>
          <w:rStyle w:val="Fett"/>
          <w:rFonts w:ascii="Arial" w:hAnsi="Arial" w:cs="Arial"/>
          <w:color w:val="FF0000"/>
          <w:sz w:val="20"/>
          <w:szCs w:val="20"/>
        </w:rPr>
        <w:t xml:space="preserve"> </w:t>
      </w:r>
    </w:p>
    <w:p w:rsidR="008C4E0E" w:rsidRPr="000F1397" w:rsidRDefault="008C4E0E" w:rsidP="008C4E0E">
      <w:pPr>
        <w:rPr>
          <w:rStyle w:val="Fett"/>
          <w:rFonts w:ascii="Arial" w:hAnsi="Arial" w:cs="Arial"/>
          <w:color w:val="FF0000"/>
          <w:sz w:val="20"/>
          <w:szCs w:val="20"/>
        </w:rPr>
      </w:pPr>
    </w:p>
    <w:p w:rsidR="008C4E0E" w:rsidRPr="000F1397" w:rsidRDefault="008C4E0E" w:rsidP="008C4E0E">
      <w:pPr>
        <w:rPr>
          <w:rStyle w:val="Hervorhebung"/>
          <w:rFonts w:ascii="Arial" w:hAnsi="Arial" w:cs="Arial"/>
          <w:i w:val="0"/>
          <w:sz w:val="20"/>
          <w:szCs w:val="20"/>
        </w:rPr>
      </w:pPr>
      <w:proofErr w:type="spellStart"/>
      <w:r w:rsidRPr="000F1397">
        <w:rPr>
          <w:rStyle w:val="Hervorhebung"/>
          <w:rFonts w:ascii="Arial" w:hAnsi="Arial" w:cs="Arial"/>
          <w:i w:val="0"/>
          <w:sz w:val="20"/>
          <w:szCs w:val="20"/>
        </w:rPr>
        <w:t>Artikelnr</w:t>
      </w:r>
      <w:proofErr w:type="spellEnd"/>
      <w:r w:rsidRPr="000F1397">
        <w:rPr>
          <w:rStyle w:val="Hervorhebung"/>
          <w:rFonts w:ascii="Arial" w:hAnsi="Arial" w:cs="Arial"/>
          <w:i w:val="0"/>
          <w:sz w:val="20"/>
          <w:szCs w:val="20"/>
        </w:rPr>
        <w:t>. 651 002</w:t>
      </w:r>
    </w:p>
    <w:p w:rsidR="001D1A8A" w:rsidRDefault="008C4E0E" w:rsidP="008C4E0E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Wärmeliege aus Wärmespeicherungskeramik mit nur 2 Querfugen </w:t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br/>
        <w:t>inkl. EPS Unterkonstruktion</w:t>
      </w:r>
    </w:p>
    <w:p w:rsidR="003329D4" w:rsidRDefault="003329D4" w:rsidP="008C4E0E">
      <w:p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>* Größe ~60x69x200cm</w:t>
      </w:r>
    </w:p>
    <w:p w:rsidR="008C4E0E" w:rsidRPr="001D1A8A" w:rsidRDefault="001D1A8A" w:rsidP="008C4E0E">
      <w:p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 xml:space="preserve">* Gewicht </w:t>
      </w:r>
      <w:r w:rsidR="003329D4">
        <w:rPr>
          <w:rStyle w:val="Hervorhebung"/>
          <w:rFonts w:ascii="Arial" w:hAnsi="Arial" w:cs="Arial"/>
          <w:i w:val="0"/>
          <w:sz w:val="20"/>
          <w:szCs w:val="20"/>
        </w:rPr>
        <w:t>~</w:t>
      </w:r>
      <w:r>
        <w:rPr>
          <w:rStyle w:val="Hervorhebung"/>
          <w:rFonts w:ascii="Arial" w:hAnsi="Arial" w:cs="Arial"/>
          <w:i w:val="0"/>
          <w:sz w:val="20"/>
          <w:szCs w:val="20"/>
        </w:rPr>
        <w:t>90kg</w:t>
      </w:r>
      <w:r w:rsidR="008C4E0E" w:rsidRPr="000F1397">
        <w:rPr>
          <w:rStyle w:val="Hervorhebung"/>
          <w:rFonts w:ascii="Arial" w:hAnsi="Arial" w:cs="Arial"/>
          <w:i w:val="0"/>
          <w:sz w:val="20"/>
          <w:szCs w:val="20"/>
        </w:rPr>
        <w:br/>
        <w:t>* statische Belastung bis 200kg, bei vollflächiger Verklebung am Boden</w:t>
      </w:r>
    </w:p>
    <w:p w:rsidR="008C4E0E" w:rsidRPr="000F1397" w:rsidRDefault="008C4E0E" w:rsidP="008C4E0E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* elektrisch beheizt, ausgestattet mit EU 230V System, </w:t>
      </w:r>
    </w:p>
    <w:p w:rsidR="008C4E0E" w:rsidRDefault="008C4E0E" w:rsidP="008C4E0E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   Heizleistung 739W </w:t>
      </w:r>
    </w:p>
    <w:p w:rsidR="001D1A8A" w:rsidRDefault="001D1A8A" w:rsidP="008C4E0E">
      <w:p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 xml:space="preserve">* </w:t>
      </w:r>
      <w:proofErr w:type="spellStart"/>
      <w:r>
        <w:rPr>
          <w:rStyle w:val="Hervorhebung"/>
          <w:rFonts w:ascii="Arial" w:hAnsi="Arial" w:cs="Arial"/>
          <w:i w:val="0"/>
          <w:sz w:val="20"/>
          <w:szCs w:val="20"/>
        </w:rPr>
        <w:t>Einzone</w:t>
      </w:r>
      <w:r w:rsidR="00DF2A33">
        <w:rPr>
          <w:rStyle w:val="Hervorhebung"/>
          <w:rFonts w:ascii="Arial" w:hAnsi="Arial" w:cs="Arial"/>
          <w:i w:val="0"/>
          <w:sz w:val="20"/>
          <w:szCs w:val="20"/>
        </w:rPr>
        <w:t>n</w:t>
      </w:r>
      <w:proofErr w:type="spellEnd"/>
      <w:r w:rsidR="00DF2A33">
        <w:rPr>
          <w:rStyle w:val="Hervorhebung"/>
          <w:rFonts w:ascii="Arial" w:hAnsi="Arial" w:cs="Arial"/>
          <w:i w:val="0"/>
          <w:sz w:val="20"/>
          <w:szCs w:val="20"/>
        </w:rPr>
        <w:t xml:space="preserve">- Heizung </w:t>
      </w:r>
      <w:r>
        <w:rPr>
          <w:rStyle w:val="Hervorhebung"/>
          <w:rFonts w:ascii="Arial" w:hAnsi="Arial" w:cs="Arial"/>
          <w:i w:val="0"/>
          <w:sz w:val="20"/>
          <w:szCs w:val="20"/>
        </w:rPr>
        <w:t>elektrisch</w:t>
      </w:r>
    </w:p>
    <w:p w:rsidR="008C4E0E" w:rsidRPr="000F1397" w:rsidRDefault="008C4E0E" w:rsidP="008C4E0E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Zuleitung über Boden</w:t>
      </w:r>
    </w:p>
    <w:p w:rsidR="008C4E0E" w:rsidRPr="000F1397" w:rsidRDefault="008C4E0E" w:rsidP="008C4E0E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inkl. Temperaturregler zur externen Montage</w:t>
      </w:r>
    </w:p>
    <w:p w:rsidR="008C4E0E" w:rsidRPr="000F1397" w:rsidRDefault="008C4E0E" w:rsidP="008C4E0E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inkl. Kabel (Standardlänge 2,5m)</w:t>
      </w:r>
      <w:r w:rsidRPr="000F1397">
        <w:rPr>
          <w:rStyle w:val="Hervorhebung"/>
          <w:rFonts w:ascii="Arial" w:hAnsi="Arial" w:cs="Arial"/>
        </w:rPr>
        <w:br/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inkl. Nackenpolster „Relax“</w:t>
      </w:r>
    </w:p>
    <w:p w:rsidR="008C4E0E" w:rsidRDefault="008C4E0E" w:rsidP="008C4E0E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Glasur laut aktueller Glasurübersicht</w:t>
      </w:r>
    </w:p>
    <w:p w:rsidR="001D1A8A" w:rsidRPr="000F1397" w:rsidRDefault="001D1A8A" w:rsidP="008C4E0E">
      <w:pPr>
        <w:rPr>
          <w:rStyle w:val="Hervorhebung"/>
          <w:rFonts w:ascii="Arial" w:hAnsi="Arial" w:cs="Arial"/>
          <w:i w:val="0"/>
          <w:iCs w:val="0"/>
          <w:sz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 xml:space="preserve">* </w:t>
      </w:r>
      <w:r w:rsidR="00DF2A33">
        <w:rPr>
          <w:rStyle w:val="Hervorhebung"/>
          <w:rFonts w:ascii="Arial" w:hAnsi="Arial" w:cs="Arial"/>
          <w:i w:val="0"/>
          <w:sz w:val="20"/>
          <w:szCs w:val="20"/>
        </w:rPr>
        <w:t xml:space="preserve">Optional </w:t>
      </w:r>
      <w:r>
        <w:rPr>
          <w:rStyle w:val="Hervorhebung"/>
          <w:rFonts w:ascii="Arial" w:hAnsi="Arial" w:cs="Arial"/>
          <w:i w:val="0"/>
          <w:sz w:val="20"/>
          <w:szCs w:val="20"/>
        </w:rPr>
        <w:t xml:space="preserve">LED Licht </w:t>
      </w:r>
    </w:p>
    <w:p w:rsidR="008C4E0E" w:rsidRDefault="008C4E0E" w:rsidP="008C4E0E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Die Wärmeliege wird </w:t>
      </w:r>
      <w:proofErr w:type="spellStart"/>
      <w:r w:rsidRPr="000F1397">
        <w:rPr>
          <w:rStyle w:val="Hervorhebung"/>
          <w:rFonts w:ascii="Arial" w:hAnsi="Arial" w:cs="Arial"/>
          <w:i w:val="0"/>
          <w:sz w:val="20"/>
          <w:szCs w:val="20"/>
        </w:rPr>
        <w:t>steckerfertig</w:t>
      </w:r>
      <w:proofErr w:type="spellEnd"/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 geliefert</w:t>
      </w:r>
    </w:p>
    <w:p w:rsidR="008C4E0E" w:rsidRDefault="008C4E0E" w:rsidP="008C4E0E">
      <w:pPr>
        <w:rPr>
          <w:rStyle w:val="Hervorhebung"/>
          <w:rFonts w:ascii="Arial" w:hAnsi="Arial" w:cs="Arial"/>
          <w:i w:val="0"/>
          <w:sz w:val="20"/>
          <w:szCs w:val="20"/>
        </w:rPr>
      </w:pPr>
    </w:p>
    <w:p w:rsidR="008C4E0E" w:rsidRPr="000F1397" w:rsidRDefault="008C4E0E" w:rsidP="008C4E0E">
      <w:pPr>
        <w:rPr>
          <w:rStyle w:val="Fett"/>
          <w:rFonts w:ascii="Arial" w:hAnsi="Arial" w:cs="Arial"/>
          <w:color w:val="FF0000"/>
          <w:sz w:val="20"/>
          <w:szCs w:val="20"/>
        </w:rPr>
      </w:pPr>
      <w:r w:rsidRPr="000F1397">
        <w:rPr>
          <w:rStyle w:val="Fett"/>
          <w:rFonts w:ascii="Arial" w:hAnsi="Arial" w:cs="Arial"/>
          <w:sz w:val="20"/>
          <w:szCs w:val="20"/>
        </w:rPr>
        <w:t xml:space="preserve">Sommerhuber, </w:t>
      </w:r>
      <w:proofErr w:type="spellStart"/>
      <w:r w:rsidRPr="000F1397">
        <w:rPr>
          <w:rStyle w:val="Fett"/>
          <w:rFonts w:ascii="Arial" w:hAnsi="Arial" w:cs="Arial"/>
          <w:sz w:val="20"/>
          <w:szCs w:val="20"/>
        </w:rPr>
        <w:t>Lounger</w:t>
      </w:r>
      <w:proofErr w:type="spellEnd"/>
      <w:r w:rsidRPr="000F1397">
        <w:rPr>
          <w:rStyle w:val="Fett"/>
          <w:rFonts w:ascii="Arial" w:hAnsi="Arial" w:cs="Arial"/>
          <w:sz w:val="20"/>
          <w:szCs w:val="20"/>
        </w:rPr>
        <w:t xml:space="preserve"> </w:t>
      </w:r>
      <w:proofErr w:type="spellStart"/>
      <w:r w:rsidRPr="000F1397">
        <w:rPr>
          <w:rStyle w:val="Fett"/>
          <w:rFonts w:ascii="Arial" w:hAnsi="Arial" w:cs="Arial"/>
          <w:sz w:val="20"/>
          <w:szCs w:val="20"/>
        </w:rPr>
        <w:t>Two</w:t>
      </w:r>
      <w:proofErr w:type="spellEnd"/>
      <w:r w:rsidRPr="000F1397">
        <w:rPr>
          <w:rStyle w:val="Fett"/>
          <w:rFonts w:ascii="Arial" w:hAnsi="Arial" w:cs="Arial"/>
          <w:sz w:val="20"/>
          <w:szCs w:val="20"/>
        </w:rPr>
        <w:t xml:space="preserve"> Plus  - Höhe 33cm</w:t>
      </w:r>
      <w:r w:rsidRPr="000F1397">
        <w:rPr>
          <w:rStyle w:val="Fett"/>
          <w:rFonts w:ascii="Arial" w:hAnsi="Arial" w:cs="Arial"/>
          <w:color w:val="FF0000"/>
          <w:sz w:val="20"/>
          <w:szCs w:val="20"/>
        </w:rPr>
        <w:t xml:space="preserve"> </w:t>
      </w:r>
    </w:p>
    <w:p w:rsidR="008C4E0E" w:rsidRPr="000F1397" w:rsidRDefault="008C4E0E" w:rsidP="008C4E0E">
      <w:pPr>
        <w:rPr>
          <w:rStyle w:val="Fett"/>
          <w:rFonts w:ascii="Arial" w:hAnsi="Arial" w:cs="Arial"/>
          <w:color w:val="FF0000"/>
          <w:sz w:val="20"/>
          <w:szCs w:val="20"/>
        </w:rPr>
      </w:pPr>
    </w:p>
    <w:p w:rsidR="008C4E0E" w:rsidRPr="000F1397" w:rsidRDefault="00780B2F" w:rsidP="008C4E0E">
      <w:pPr>
        <w:rPr>
          <w:rStyle w:val="Hervorhebung"/>
          <w:rFonts w:ascii="Arial" w:hAnsi="Arial" w:cs="Arial"/>
          <w:i w:val="0"/>
          <w:sz w:val="20"/>
          <w:szCs w:val="20"/>
        </w:rPr>
      </w:pPr>
      <w:proofErr w:type="spellStart"/>
      <w:r>
        <w:rPr>
          <w:rStyle w:val="Hervorhebung"/>
          <w:rFonts w:ascii="Arial" w:hAnsi="Arial" w:cs="Arial"/>
          <w:i w:val="0"/>
          <w:sz w:val="20"/>
          <w:szCs w:val="20"/>
        </w:rPr>
        <w:t>Artikelnr</w:t>
      </w:r>
      <w:proofErr w:type="spellEnd"/>
      <w:r>
        <w:rPr>
          <w:rStyle w:val="Hervorhebung"/>
          <w:rFonts w:ascii="Arial" w:hAnsi="Arial" w:cs="Arial"/>
          <w:i w:val="0"/>
          <w:sz w:val="20"/>
          <w:szCs w:val="20"/>
        </w:rPr>
        <w:t>. 651 003</w:t>
      </w:r>
    </w:p>
    <w:p w:rsidR="003329D4" w:rsidRDefault="008C4E0E" w:rsidP="008C4E0E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Wärmeliege aus Wärmespeicherungskeramik mit nur 2 Querfugen </w:t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br/>
        <w:t>inkl. EPS Unterkonstruktion</w:t>
      </w:r>
    </w:p>
    <w:p w:rsidR="003329D4" w:rsidRDefault="003329D4" w:rsidP="003329D4">
      <w:p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>* Größe ~60x69x200cm</w:t>
      </w:r>
    </w:p>
    <w:p w:rsidR="008C4E0E" w:rsidRPr="000F1397" w:rsidRDefault="003329D4" w:rsidP="003329D4">
      <w:pPr>
        <w:rPr>
          <w:rStyle w:val="Hervorhebung"/>
          <w:rFonts w:ascii="Arial" w:hAnsi="Arial" w:cs="Arial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>* Gewicht ~90kg</w:t>
      </w:r>
      <w:r w:rsidR="008C4E0E" w:rsidRPr="000F1397">
        <w:rPr>
          <w:rStyle w:val="Hervorhebung"/>
          <w:rFonts w:ascii="Arial" w:hAnsi="Arial" w:cs="Arial"/>
          <w:i w:val="0"/>
          <w:sz w:val="20"/>
          <w:szCs w:val="20"/>
        </w:rPr>
        <w:br/>
        <w:t>* statische Belastung bis 200kg, bei vollflächiger Verklebung am Boden</w:t>
      </w:r>
    </w:p>
    <w:p w:rsidR="008C4E0E" w:rsidRPr="000F1397" w:rsidRDefault="008C4E0E" w:rsidP="008C4E0E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* elektrisch beheizt, ausgestattet mit EU 230V System, </w:t>
      </w:r>
    </w:p>
    <w:p w:rsidR="008C4E0E" w:rsidRDefault="008C4E0E" w:rsidP="008C4E0E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   Heizleistung 739W </w:t>
      </w:r>
    </w:p>
    <w:p w:rsidR="001D1A8A" w:rsidRDefault="00AD1093" w:rsidP="008C4E0E">
      <w:p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 xml:space="preserve">* </w:t>
      </w:r>
      <w:proofErr w:type="spellStart"/>
      <w:r>
        <w:rPr>
          <w:rStyle w:val="Hervorhebung"/>
          <w:rFonts w:ascii="Arial" w:hAnsi="Arial" w:cs="Arial"/>
          <w:i w:val="0"/>
          <w:sz w:val="20"/>
          <w:szCs w:val="20"/>
        </w:rPr>
        <w:t>Einzonen</w:t>
      </w:r>
      <w:proofErr w:type="spellEnd"/>
      <w:r>
        <w:rPr>
          <w:rStyle w:val="Hervorhebung"/>
          <w:rFonts w:ascii="Arial" w:hAnsi="Arial" w:cs="Arial"/>
          <w:i w:val="0"/>
          <w:sz w:val="20"/>
          <w:szCs w:val="20"/>
        </w:rPr>
        <w:t xml:space="preserve">- </w:t>
      </w:r>
      <w:r w:rsidR="001D1A8A">
        <w:rPr>
          <w:rStyle w:val="Hervorhebung"/>
          <w:rFonts w:ascii="Arial" w:hAnsi="Arial" w:cs="Arial"/>
          <w:i w:val="0"/>
          <w:sz w:val="20"/>
          <w:szCs w:val="20"/>
        </w:rPr>
        <w:t>Heizung elektrisch</w:t>
      </w:r>
    </w:p>
    <w:p w:rsidR="008C4E0E" w:rsidRPr="000F1397" w:rsidRDefault="008C4E0E" w:rsidP="008C4E0E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Zuleitung über Boden</w:t>
      </w:r>
    </w:p>
    <w:p w:rsidR="008C4E0E" w:rsidRPr="000F1397" w:rsidRDefault="008C4E0E" w:rsidP="008C4E0E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inkl. Temperaturregler zur externen Montage</w:t>
      </w:r>
    </w:p>
    <w:p w:rsidR="008C4E0E" w:rsidRPr="000F1397" w:rsidRDefault="008C4E0E" w:rsidP="008C4E0E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inkl. Kabel (Standardlänge 2,5m)</w:t>
      </w:r>
      <w:r w:rsidRPr="000F1397">
        <w:rPr>
          <w:rStyle w:val="Hervorhebung"/>
          <w:rFonts w:ascii="Arial" w:hAnsi="Arial" w:cs="Arial"/>
        </w:rPr>
        <w:br/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inkl. Nackenpolster „Relax“</w:t>
      </w:r>
    </w:p>
    <w:p w:rsidR="008C4E0E" w:rsidRDefault="008C4E0E" w:rsidP="008C4E0E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Glasur laut aktueller Glasurübersicht</w:t>
      </w:r>
    </w:p>
    <w:p w:rsidR="00DF2A33" w:rsidRPr="000F1397" w:rsidRDefault="00DF2A33" w:rsidP="00DF2A33">
      <w:pPr>
        <w:rPr>
          <w:rStyle w:val="Hervorhebung"/>
          <w:rFonts w:ascii="Arial" w:hAnsi="Arial" w:cs="Arial"/>
          <w:i w:val="0"/>
          <w:iCs w:val="0"/>
          <w:sz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 xml:space="preserve">* Optional LED Licht </w:t>
      </w:r>
    </w:p>
    <w:p w:rsidR="008C4E0E" w:rsidRDefault="008C4E0E" w:rsidP="008C4E0E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Die Wärmeliege wird </w:t>
      </w:r>
      <w:proofErr w:type="spellStart"/>
      <w:r w:rsidRPr="000F1397">
        <w:rPr>
          <w:rStyle w:val="Hervorhebung"/>
          <w:rFonts w:ascii="Arial" w:hAnsi="Arial" w:cs="Arial"/>
          <w:i w:val="0"/>
          <w:sz w:val="20"/>
          <w:szCs w:val="20"/>
        </w:rPr>
        <w:t>steckerfertig</w:t>
      </w:r>
      <w:proofErr w:type="spellEnd"/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 geliefert</w:t>
      </w:r>
    </w:p>
    <w:p w:rsidR="008C4E0E" w:rsidRDefault="008C4E0E" w:rsidP="008C4E0E">
      <w:pPr>
        <w:rPr>
          <w:rStyle w:val="Hervorhebung"/>
          <w:rFonts w:ascii="Arial" w:hAnsi="Arial" w:cs="Arial"/>
          <w:i w:val="0"/>
          <w:sz w:val="20"/>
          <w:szCs w:val="20"/>
        </w:rPr>
      </w:pPr>
    </w:p>
    <w:p w:rsidR="008C4E0E" w:rsidRPr="000F1397" w:rsidRDefault="008C4E0E" w:rsidP="008C4E0E">
      <w:pPr>
        <w:rPr>
          <w:rStyle w:val="Fett"/>
          <w:rFonts w:ascii="Arial" w:hAnsi="Arial" w:cs="Arial"/>
          <w:color w:val="FF0000"/>
          <w:sz w:val="20"/>
          <w:szCs w:val="20"/>
        </w:rPr>
      </w:pPr>
      <w:r w:rsidRPr="000F1397">
        <w:rPr>
          <w:rStyle w:val="Fett"/>
          <w:rFonts w:ascii="Arial" w:hAnsi="Arial" w:cs="Arial"/>
          <w:sz w:val="20"/>
          <w:szCs w:val="20"/>
        </w:rPr>
        <w:t xml:space="preserve">Sommerhuber, </w:t>
      </w:r>
      <w:proofErr w:type="spellStart"/>
      <w:r w:rsidRPr="000F1397">
        <w:rPr>
          <w:rStyle w:val="Fett"/>
          <w:rFonts w:ascii="Arial" w:hAnsi="Arial" w:cs="Arial"/>
          <w:sz w:val="20"/>
          <w:szCs w:val="20"/>
        </w:rPr>
        <w:t>Lounger</w:t>
      </w:r>
      <w:proofErr w:type="spellEnd"/>
      <w:r w:rsidRPr="000F1397">
        <w:rPr>
          <w:rStyle w:val="Fett"/>
          <w:rFonts w:ascii="Arial" w:hAnsi="Arial" w:cs="Arial"/>
          <w:sz w:val="20"/>
          <w:szCs w:val="20"/>
        </w:rPr>
        <w:t xml:space="preserve"> </w:t>
      </w:r>
      <w:proofErr w:type="spellStart"/>
      <w:r w:rsidRPr="000F1397">
        <w:rPr>
          <w:rStyle w:val="Fett"/>
          <w:rFonts w:ascii="Arial" w:hAnsi="Arial" w:cs="Arial"/>
          <w:sz w:val="20"/>
          <w:szCs w:val="20"/>
        </w:rPr>
        <w:t>Two</w:t>
      </w:r>
      <w:proofErr w:type="spellEnd"/>
      <w:r w:rsidRPr="000F1397">
        <w:rPr>
          <w:rStyle w:val="Fett"/>
          <w:rFonts w:ascii="Arial" w:hAnsi="Arial" w:cs="Arial"/>
          <w:sz w:val="20"/>
          <w:szCs w:val="20"/>
        </w:rPr>
        <w:t xml:space="preserve"> Plus  - Höhe 44cm</w:t>
      </w:r>
      <w:r w:rsidRPr="000F1397">
        <w:rPr>
          <w:rStyle w:val="Fett"/>
          <w:rFonts w:ascii="Arial" w:hAnsi="Arial" w:cs="Arial"/>
          <w:color w:val="FF0000"/>
          <w:sz w:val="20"/>
          <w:szCs w:val="20"/>
        </w:rPr>
        <w:t xml:space="preserve"> </w:t>
      </w:r>
    </w:p>
    <w:p w:rsidR="008C4E0E" w:rsidRPr="000F1397" w:rsidRDefault="008C4E0E" w:rsidP="008C4E0E">
      <w:pPr>
        <w:rPr>
          <w:rStyle w:val="Fett"/>
          <w:rFonts w:ascii="Arial" w:hAnsi="Arial" w:cs="Arial"/>
          <w:color w:val="FF0000"/>
          <w:sz w:val="20"/>
          <w:szCs w:val="20"/>
        </w:rPr>
      </w:pPr>
    </w:p>
    <w:p w:rsidR="008C4E0E" w:rsidRPr="000F1397" w:rsidRDefault="00780B2F" w:rsidP="008C4E0E">
      <w:pPr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</w:pPr>
      <w:proofErr w:type="spellStart"/>
      <w:r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>Artikelnr</w:t>
      </w:r>
      <w:proofErr w:type="spellEnd"/>
      <w:r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>. 651 004</w:t>
      </w:r>
    </w:p>
    <w:p w:rsidR="003329D4" w:rsidRDefault="008C4E0E" w:rsidP="008C4E0E">
      <w:pPr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</w:pPr>
      <w:r w:rsidRPr="000F1397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 xml:space="preserve">Wärmeliege aus Wärmespeicherungskeramik mit nur 2 Querfugen </w:t>
      </w:r>
      <w:r w:rsidRPr="000F1397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br/>
        <w:t>inkl. EPS Unterkonstruktion</w:t>
      </w:r>
    </w:p>
    <w:p w:rsidR="003329D4" w:rsidRDefault="003329D4" w:rsidP="003329D4">
      <w:p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>* Größe ~60x69x200cm</w:t>
      </w:r>
    </w:p>
    <w:p w:rsidR="008C4E0E" w:rsidRPr="000F1397" w:rsidRDefault="003329D4" w:rsidP="003329D4">
      <w:pPr>
        <w:rPr>
          <w:rStyle w:val="Hervorhebung"/>
          <w:rFonts w:ascii="Arial" w:hAnsi="Arial" w:cs="Arial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>* Gewicht ~90kg</w:t>
      </w:r>
      <w:r w:rsidR="008C4E0E" w:rsidRPr="000F1397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br/>
      </w:r>
      <w:r w:rsidR="008C4E0E" w:rsidRPr="000F1397">
        <w:rPr>
          <w:rStyle w:val="Hervorhebung"/>
          <w:rFonts w:ascii="Arial" w:hAnsi="Arial" w:cs="Arial"/>
          <w:i w:val="0"/>
          <w:sz w:val="20"/>
          <w:szCs w:val="20"/>
        </w:rPr>
        <w:t>* statische Belastung bis 200kg, bei vollflächiger Verklebung am Boden</w:t>
      </w:r>
    </w:p>
    <w:p w:rsidR="008C4E0E" w:rsidRPr="000F1397" w:rsidRDefault="008C4E0E" w:rsidP="008C4E0E">
      <w:pPr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</w:pPr>
      <w:r w:rsidRPr="000F1397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 xml:space="preserve">* elektrisch beheizt, ausgestattet mit EU 230V System, </w:t>
      </w:r>
    </w:p>
    <w:p w:rsidR="001D1A8A" w:rsidRDefault="008C4E0E" w:rsidP="001D1A8A">
      <w:pPr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</w:pPr>
      <w:r w:rsidRPr="000F1397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 xml:space="preserve">   Heizleistung 739W </w:t>
      </w:r>
    </w:p>
    <w:p w:rsidR="008C4E0E" w:rsidRDefault="001D1A8A" w:rsidP="008C4E0E">
      <w:p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 xml:space="preserve">* </w:t>
      </w:r>
      <w:proofErr w:type="spellStart"/>
      <w:r>
        <w:rPr>
          <w:rStyle w:val="Hervorhebung"/>
          <w:rFonts w:ascii="Arial" w:hAnsi="Arial" w:cs="Arial"/>
          <w:i w:val="0"/>
          <w:sz w:val="20"/>
          <w:szCs w:val="20"/>
        </w:rPr>
        <w:t>Einzone</w:t>
      </w:r>
      <w:r w:rsidR="00DF2A33">
        <w:rPr>
          <w:rStyle w:val="Hervorhebung"/>
          <w:rFonts w:ascii="Arial" w:hAnsi="Arial" w:cs="Arial"/>
          <w:i w:val="0"/>
          <w:sz w:val="20"/>
          <w:szCs w:val="20"/>
        </w:rPr>
        <w:t>n</w:t>
      </w:r>
      <w:proofErr w:type="spellEnd"/>
      <w:r w:rsidR="00AD1093">
        <w:rPr>
          <w:rStyle w:val="Hervorhebung"/>
          <w:rFonts w:ascii="Arial" w:hAnsi="Arial" w:cs="Arial"/>
          <w:i w:val="0"/>
          <w:sz w:val="20"/>
          <w:szCs w:val="20"/>
        </w:rPr>
        <w:t>-</w:t>
      </w:r>
      <w:r>
        <w:rPr>
          <w:rStyle w:val="Hervorhebung"/>
          <w:rFonts w:ascii="Arial" w:hAnsi="Arial" w:cs="Arial"/>
          <w:i w:val="0"/>
          <w:sz w:val="20"/>
          <w:szCs w:val="20"/>
        </w:rPr>
        <w:t xml:space="preserve"> Heizung elektri</w:t>
      </w:r>
      <w:bookmarkStart w:id="0" w:name="_GoBack"/>
      <w:bookmarkEnd w:id="0"/>
      <w:r>
        <w:rPr>
          <w:rStyle w:val="Hervorhebung"/>
          <w:rFonts w:ascii="Arial" w:hAnsi="Arial" w:cs="Arial"/>
          <w:i w:val="0"/>
          <w:sz w:val="20"/>
          <w:szCs w:val="20"/>
        </w:rPr>
        <w:t>sch</w:t>
      </w:r>
    </w:p>
    <w:p w:rsidR="008C4E0E" w:rsidRPr="000F1397" w:rsidRDefault="008C4E0E" w:rsidP="008C4E0E">
      <w:pPr>
        <w:rPr>
          <w:rStyle w:val="Hervorhebung"/>
          <w:rFonts w:ascii="Arial" w:hAnsi="Arial" w:cs="Arial"/>
          <w:bCs/>
          <w:i w:val="0"/>
          <w:iCs w:val="0"/>
          <w:color w:val="FF0000"/>
          <w:sz w:val="20"/>
          <w:szCs w:val="20"/>
        </w:rPr>
      </w:pPr>
      <w:r w:rsidRPr="000F1397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>* Zuleitung über Boden</w:t>
      </w:r>
    </w:p>
    <w:p w:rsidR="008C4E0E" w:rsidRPr="000F1397" w:rsidRDefault="008C4E0E" w:rsidP="008C4E0E">
      <w:pPr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</w:pPr>
      <w:r w:rsidRPr="000F1397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>* inkl. Temperaturregler zur externen Montage</w:t>
      </w:r>
    </w:p>
    <w:p w:rsidR="008C4E0E" w:rsidRPr="000F1397" w:rsidRDefault="008C4E0E" w:rsidP="008C4E0E">
      <w:pPr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</w:pPr>
      <w:r w:rsidRPr="000F1397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>* inkl. Kabel (Standardlänge 2,5m)</w:t>
      </w:r>
      <w:r w:rsidRPr="000F1397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br/>
        <w:t xml:space="preserve">* inkl. Nackenpolster </w:t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t>„Relax“</w:t>
      </w:r>
    </w:p>
    <w:p w:rsidR="008C4E0E" w:rsidRDefault="008C4E0E" w:rsidP="008C4E0E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Glasur laut aktueller Glasurübersicht</w:t>
      </w:r>
    </w:p>
    <w:p w:rsidR="00DF2A33" w:rsidRPr="000F1397" w:rsidRDefault="00DF2A33" w:rsidP="00DF2A33">
      <w:pPr>
        <w:rPr>
          <w:rStyle w:val="Hervorhebung"/>
          <w:rFonts w:ascii="Arial" w:hAnsi="Arial" w:cs="Arial"/>
          <w:i w:val="0"/>
          <w:iCs w:val="0"/>
          <w:sz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 xml:space="preserve">* Optional LED Licht </w:t>
      </w:r>
    </w:p>
    <w:p w:rsidR="00B71114" w:rsidRPr="00695A7D" w:rsidRDefault="008C4E0E" w:rsidP="00356737">
      <w:pPr>
        <w:rPr>
          <w:rFonts w:ascii="Arial" w:hAnsi="Arial" w:cs="Arial"/>
          <w:bCs/>
          <w:sz w:val="20"/>
          <w:szCs w:val="20"/>
        </w:rPr>
      </w:pPr>
      <w:r w:rsidRPr="000F1397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 xml:space="preserve">Die Wärmeliege wird </w:t>
      </w:r>
      <w:proofErr w:type="spellStart"/>
      <w:r w:rsidRPr="000F1397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>steckerfertig</w:t>
      </w:r>
      <w:proofErr w:type="spellEnd"/>
      <w:r w:rsidRPr="000F1397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 xml:space="preserve"> geliefert</w:t>
      </w:r>
    </w:p>
    <w:sectPr w:rsidR="00B71114" w:rsidRPr="00695A7D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05F" w:rsidRDefault="00AC405F" w:rsidP="00DF1F7B">
      <w:r>
        <w:separator/>
      </w:r>
    </w:p>
  </w:endnote>
  <w:endnote w:type="continuationSeparator" w:id="0">
    <w:p w:rsidR="00AC405F" w:rsidRDefault="00AC405F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1E" w:rsidRPr="008C4E0E" w:rsidRDefault="004C041E">
    <w:pPr>
      <w:pStyle w:val="Fuzeile"/>
      <w:rPr>
        <w:rFonts w:ascii="Arial" w:hAnsi="Arial" w:cs="Arial"/>
        <w:sz w:val="18"/>
        <w:szCs w:val="18"/>
      </w:rPr>
    </w:pPr>
    <w:r w:rsidRPr="008C4E0E">
      <w:rPr>
        <w:rFonts w:ascii="Arial" w:hAnsi="Arial" w:cs="Arial"/>
        <w:sz w:val="18"/>
        <w:szCs w:val="18"/>
      </w:rPr>
      <w:fldChar w:fldCharType="begin"/>
    </w:r>
    <w:r w:rsidRPr="008C4E0E">
      <w:rPr>
        <w:rFonts w:ascii="Arial" w:hAnsi="Arial" w:cs="Arial"/>
        <w:sz w:val="18"/>
        <w:szCs w:val="18"/>
      </w:rPr>
      <w:instrText xml:space="preserve"> FILENAME  \* Caps  \* MERGEFORMAT </w:instrText>
    </w:r>
    <w:r w:rsidRPr="008C4E0E">
      <w:rPr>
        <w:rFonts w:ascii="Arial" w:hAnsi="Arial" w:cs="Arial"/>
        <w:sz w:val="18"/>
        <w:szCs w:val="18"/>
      </w:rPr>
      <w:fldChar w:fldCharType="separate"/>
    </w:r>
    <w:r w:rsidR="00BC30C9">
      <w:rPr>
        <w:rFonts w:ascii="Arial" w:hAnsi="Arial" w:cs="Arial"/>
        <w:noProof/>
        <w:sz w:val="18"/>
        <w:szCs w:val="18"/>
      </w:rPr>
      <w:t>Ausschreibungstext_Lounger Two Plus 651 002_09'16</w:t>
    </w:r>
    <w:r w:rsidRPr="008C4E0E">
      <w:rPr>
        <w:rFonts w:ascii="Arial" w:hAnsi="Arial" w:cs="Arial"/>
        <w:sz w:val="18"/>
        <w:szCs w:val="18"/>
      </w:rPr>
      <w:fldChar w:fldCharType="end"/>
    </w:r>
    <w:r w:rsidR="00695A7D">
      <w:rPr>
        <w:rFonts w:ascii="Arial" w:hAnsi="Arial" w:cs="Arial"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05F" w:rsidRDefault="00AC405F" w:rsidP="00DF1F7B">
      <w:r>
        <w:separator/>
      </w:r>
    </w:p>
  </w:footnote>
  <w:footnote w:type="continuationSeparator" w:id="0">
    <w:p w:rsidR="00AC405F" w:rsidRDefault="00AC405F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6D29BAEE" wp14:editId="74F5200A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0"/>
    <w:rsid w:val="000116D6"/>
    <w:rsid w:val="00020904"/>
    <w:rsid w:val="0002671F"/>
    <w:rsid w:val="000B6A9F"/>
    <w:rsid w:val="000C3406"/>
    <w:rsid w:val="000F24E4"/>
    <w:rsid w:val="00137B60"/>
    <w:rsid w:val="00145DD3"/>
    <w:rsid w:val="0017615B"/>
    <w:rsid w:val="001A276D"/>
    <w:rsid w:val="001D1A8A"/>
    <w:rsid w:val="00222CE0"/>
    <w:rsid w:val="00251F78"/>
    <w:rsid w:val="0025372E"/>
    <w:rsid w:val="00265E43"/>
    <w:rsid w:val="00283A43"/>
    <w:rsid w:val="00286D48"/>
    <w:rsid w:val="003329D4"/>
    <w:rsid w:val="00337A6F"/>
    <w:rsid w:val="00342B84"/>
    <w:rsid w:val="00356737"/>
    <w:rsid w:val="0038583D"/>
    <w:rsid w:val="003873C6"/>
    <w:rsid w:val="00391BBB"/>
    <w:rsid w:val="00393FAE"/>
    <w:rsid w:val="003B3BDF"/>
    <w:rsid w:val="003D1DF5"/>
    <w:rsid w:val="00411CA0"/>
    <w:rsid w:val="00464483"/>
    <w:rsid w:val="004C041E"/>
    <w:rsid w:val="004C120E"/>
    <w:rsid w:val="00520A9E"/>
    <w:rsid w:val="0052633D"/>
    <w:rsid w:val="005A04B2"/>
    <w:rsid w:val="005A727D"/>
    <w:rsid w:val="00677D29"/>
    <w:rsid w:val="00686CC2"/>
    <w:rsid w:val="00695A7D"/>
    <w:rsid w:val="006D5042"/>
    <w:rsid w:val="00727D4A"/>
    <w:rsid w:val="00744C65"/>
    <w:rsid w:val="00772F95"/>
    <w:rsid w:val="00780B2F"/>
    <w:rsid w:val="0078241C"/>
    <w:rsid w:val="007B1E49"/>
    <w:rsid w:val="007F1F93"/>
    <w:rsid w:val="007F686A"/>
    <w:rsid w:val="00831404"/>
    <w:rsid w:val="00854A8E"/>
    <w:rsid w:val="00874514"/>
    <w:rsid w:val="008B7C3B"/>
    <w:rsid w:val="008C4E0E"/>
    <w:rsid w:val="008C7182"/>
    <w:rsid w:val="008D2911"/>
    <w:rsid w:val="008E6870"/>
    <w:rsid w:val="0090139F"/>
    <w:rsid w:val="00926CD8"/>
    <w:rsid w:val="009901C0"/>
    <w:rsid w:val="009958EB"/>
    <w:rsid w:val="009B7736"/>
    <w:rsid w:val="009F1A90"/>
    <w:rsid w:val="00A4439A"/>
    <w:rsid w:val="00A63327"/>
    <w:rsid w:val="00A856C3"/>
    <w:rsid w:val="00AA0B51"/>
    <w:rsid w:val="00AA2B2F"/>
    <w:rsid w:val="00AB7AAE"/>
    <w:rsid w:val="00AC405F"/>
    <w:rsid w:val="00AD1093"/>
    <w:rsid w:val="00AE6A07"/>
    <w:rsid w:val="00B14DC8"/>
    <w:rsid w:val="00B37D74"/>
    <w:rsid w:val="00B71114"/>
    <w:rsid w:val="00B940C8"/>
    <w:rsid w:val="00B9418A"/>
    <w:rsid w:val="00BC30C9"/>
    <w:rsid w:val="00BC488C"/>
    <w:rsid w:val="00C41AA2"/>
    <w:rsid w:val="00C6268E"/>
    <w:rsid w:val="00C93FD4"/>
    <w:rsid w:val="00CA438A"/>
    <w:rsid w:val="00CD7747"/>
    <w:rsid w:val="00D35E6C"/>
    <w:rsid w:val="00D62F28"/>
    <w:rsid w:val="00D729A7"/>
    <w:rsid w:val="00D80F9B"/>
    <w:rsid w:val="00DC48DC"/>
    <w:rsid w:val="00DD1041"/>
    <w:rsid w:val="00DF1F7B"/>
    <w:rsid w:val="00DF2A33"/>
    <w:rsid w:val="00E0633C"/>
    <w:rsid w:val="00E1064A"/>
    <w:rsid w:val="00EB04C6"/>
    <w:rsid w:val="00EB4E2A"/>
    <w:rsid w:val="00EF1F31"/>
    <w:rsid w:val="00F11F93"/>
    <w:rsid w:val="00F1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20140702%20Tender%20Specifications%20Vorlag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20140702 Tender Specifications Vorlage - Kopie</Template>
  <TotalTime>0</TotalTime>
  <Pages>1</Pages>
  <Words>249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17</cp:revision>
  <cp:lastPrinted>2016-09-12T18:26:00Z</cp:lastPrinted>
  <dcterms:created xsi:type="dcterms:W3CDTF">2015-03-10T14:21:00Z</dcterms:created>
  <dcterms:modified xsi:type="dcterms:W3CDTF">2016-09-12T18:26:00Z</dcterms:modified>
</cp:coreProperties>
</file>